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Jordan Bowman is an American soprano, currently based in Idaho, known for her opulent vocal color, robust chest voice, and heart-wrenching dramaticism onstage. She won the Idaho/Montana District in 2019 and 2022, as well as the Utah district in 2021 for the </w:t>
      </w:r>
      <w:r w:rsidDel="00000000" w:rsidR="00000000" w:rsidRPr="00000000">
        <w:rPr>
          <w:b w:val="1"/>
          <w:sz w:val="24"/>
          <w:szCs w:val="24"/>
          <w:rtl w:val="0"/>
        </w:rPr>
        <w:t xml:space="preserve">Metropolitan Opera National Council Auditions</w:t>
      </w:r>
      <w:r w:rsidDel="00000000" w:rsidR="00000000" w:rsidRPr="00000000">
        <w:rPr>
          <w:sz w:val="24"/>
          <w:szCs w:val="24"/>
          <w:rtl w:val="0"/>
        </w:rPr>
        <w:t xml:space="preserve">, First Prize of the 2019 </w:t>
      </w:r>
      <w:r w:rsidDel="00000000" w:rsidR="00000000" w:rsidRPr="00000000">
        <w:rPr>
          <w:b w:val="1"/>
          <w:sz w:val="24"/>
          <w:szCs w:val="24"/>
          <w:rtl w:val="0"/>
        </w:rPr>
        <w:t xml:space="preserve">NYC SongSlam Competition</w:t>
      </w:r>
      <w:r w:rsidDel="00000000" w:rsidR="00000000" w:rsidRPr="00000000">
        <w:rPr>
          <w:sz w:val="24"/>
          <w:szCs w:val="24"/>
          <w:rtl w:val="0"/>
        </w:rPr>
        <w:t xml:space="preserve">, the 2019 </w:t>
      </w:r>
      <w:r w:rsidDel="00000000" w:rsidR="00000000" w:rsidRPr="00000000">
        <w:rPr>
          <w:b w:val="1"/>
          <w:sz w:val="24"/>
          <w:szCs w:val="24"/>
          <w:rtl w:val="0"/>
        </w:rPr>
        <w:t xml:space="preserve">Philip Friedheim Memorial Award</w:t>
      </w:r>
      <w:r w:rsidDel="00000000" w:rsidR="00000000" w:rsidRPr="00000000">
        <w:rPr>
          <w:sz w:val="24"/>
          <w:szCs w:val="24"/>
          <w:rtl w:val="0"/>
        </w:rPr>
        <w:t xml:space="preserve">, and was a finalist in the 2015 </w:t>
      </w:r>
      <w:r w:rsidDel="00000000" w:rsidR="00000000" w:rsidRPr="00000000">
        <w:rPr>
          <w:b w:val="1"/>
          <w:sz w:val="24"/>
          <w:szCs w:val="24"/>
          <w:rtl w:val="0"/>
        </w:rPr>
        <w:t xml:space="preserve">Idaho Falls Symphony Young Artist Competition</w:t>
      </w:r>
      <w:r w:rsidDel="00000000" w:rsidR="00000000" w:rsidRPr="00000000">
        <w:rPr>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Jordan made three role debuts in the spring of 2023, two of which were premieres. In concert, she performed the role of </w:t>
      </w:r>
      <w:r w:rsidDel="00000000" w:rsidR="00000000" w:rsidRPr="00000000">
        <w:rPr>
          <w:b w:val="1"/>
          <w:sz w:val="24"/>
          <w:szCs w:val="24"/>
          <w:rtl w:val="0"/>
        </w:rPr>
        <w:t xml:space="preserve">Dadga</w:t>
      </w:r>
      <w:r w:rsidDel="00000000" w:rsidR="00000000" w:rsidRPr="00000000">
        <w:rPr>
          <w:sz w:val="24"/>
          <w:szCs w:val="24"/>
          <w:rtl w:val="0"/>
        </w:rPr>
        <w:t xml:space="preserve">, the evil wind goddess, in Brian Hosefros' new operetta, </w:t>
      </w:r>
      <w:r w:rsidDel="00000000" w:rsidR="00000000" w:rsidRPr="00000000">
        <w:rPr>
          <w:i w:val="1"/>
          <w:sz w:val="24"/>
          <w:szCs w:val="24"/>
          <w:rtl w:val="0"/>
        </w:rPr>
        <w:t xml:space="preserve">Peter Prickles</w:t>
      </w:r>
      <w:r w:rsidDel="00000000" w:rsidR="00000000" w:rsidRPr="00000000">
        <w:rPr>
          <w:sz w:val="24"/>
          <w:szCs w:val="24"/>
          <w:rtl w:val="0"/>
        </w:rPr>
        <w:t xml:space="preserve">, in Boise, as well as </w:t>
      </w:r>
      <w:r w:rsidDel="00000000" w:rsidR="00000000" w:rsidRPr="00000000">
        <w:rPr>
          <w:b w:val="1"/>
          <w:sz w:val="24"/>
          <w:szCs w:val="24"/>
          <w:rtl w:val="0"/>
        </w:rPr>
        <w:t xml:space="preserve">Fiordiligi</w:t>
      </w:r>
      <w:r w:rsidDel="00000000" w:rsidR="00000000" w:rsidRPr="00000000">
        <w:rPr>
          <w:sz w:val="24"/>
          <w:szCs w:val="24"/>
          <w:rtl w:val="0"/>
        </w:rPr>
        <w:t xml:space="preserve"> in Mozart's </w:t>
      </w:r>
      <w:r w:rsidDel="00000000" w:rsidR="00000000" w:rsidRPr="00000000">
        <w:rPr>
          <w:i w:val="1"/>
          <w:sz w:val="24"/>
          <w:szCs w:val="24"/>
          <w:rtl w:val="0"/>
        </w:rPr>
        <w:t xml:space="preserve">Così fan tutte</w:t>
      </w:r>
      <w:r w:rsidDel="00000000" w:rsidR="00000000" w:rsidRPr="00000000">
        <w:rPr>
          <w:sz w:val="24"/>
          <w:szCs w:val="24"/>
          <w:rtl w:val="0"/>
        </w:rPr>
        <w:t xml:space="preserve"> with </w:t>
      </w:r>
      <w:r w:rsidDel="00000000" w:rsidR="00000000" w:rsidRPr="00000000">
        <w:rPr>
          <w:b w:val="1"/>
          <w:sz w:val="24"/>
          <w:szCs w:val="24"/>
          <w:rtl w:val="0"/>
        </w:rPr>
        <w:t xml:space="preserve">Randsman Artists' Management</w:t>
      </w:r>
      <w:r w:rsidDel="00000000" w:rsidR="00000000" w:rsidRPr="00000000">
        <w:rPr>
          <w:sz w:val="24"/>
          <w:szCs w:val="24"/>
          <w:rtl w:val="0"/>
        </w:rPr>
        <w:t xml:space="preserve"> in New York City. After, she had the pleasure of revisiting and live premiering the role of </w:t>
      </w:r>
      <w:r w:rsidDel="00000000" w:rsidR="00000000" w:rsidRPr="00000000">
        <w:rPr>
          <w:b w:val="1"/>
          <w:sz w:val="24"/>
          <w:szCs w:val="24"/>
          <w:rtl w:val="0"/>
        </w:rPr>
        <w:t xml:space="preserve">Maya</w:t>
      </w:r>
      <w:r w:rsidDel="00000000" w:rsidR="00000000" w:rsidRPr="00000000">
        <w:rPr>
          <w:sz w:val="24"/>
          <w:szCs w:val="24"/>
          <w:rtl w:val="0"/>
        </w:rPr>
        <w:t xml:space="preserve"> in Lisa Neher and Kendra Preston Leonard's new opera, </w:t>
      </w:r>
      <w:r w:rsidDel="00000000" w:rsidR="00000000" w:rsidRPr="00000000">
        <w:rPr>
          <w:i w:val="1"/>
          <w:sz w:val="24"/>
          <w:szCs w:val="24"/>
          <w:rtl w:val="0"/>
        </w:rPr>
        <w:t xml:space="preserve">Sense of Self</w:t>
      </w:r>
      <w:r w:rsidDel="00000000" w:rsidR="00000000" w:rsidRPr="00000000">
        <w:rPr>
          <w:sz w:val="24"/>
          <w:szCs w:val="24"/>
          <w:rtl w:val="0"/>
        </w:rPr>
        <w:t xml:space="preserve">, at the </w:t>
      </w:r>
      <w:r w:rsidDel="00000000" w:rsidR="00000000" w:rsidRPr="00000000">
        <w:rPr>
          <w:b w:val="1"/>
          <w:sz w:val="24"/>
          <w:szCs w:val="24"/>
          <w:rtl w:val="0"/>
        </w:rPr>
        <w:t xml:space="preserve">New Music Gathering</w:t>
      </w:r>
      <w:r w:rsidDel="00000000" w:rsidR="00000000" w:rsidRPr="00000000">
        <w:rPr>
          <w:sz w:val="24"/>
          <w:szCs w:val="24"/>
          <w:rtl w:val="0"/>
        </w:rPr>
        <w:t xml:space="preserve"> in Portland. This opera was presented first as a film during the pandemic with </w:t>
      </w:r>
      <w:r w:rsidDel="00000000" w:rsidR="00000000" w:rsidRPr="00000000">
        <w:rPr>
          <w:b w:val="1"/>
          <w:sz w:val="24"/>
          <w:szCs w:val="24"/>
          <w:rtl w:val="0"/>
        </w:rPr>
        <w:t xml:space="preserve">Opera Elect</w:t>
      </w:r>
      <w:r w:rsidDel="00000000" w:rsidR="00000000" w:rsidRPr="00000000">
        <w:rPr>
          <w:sz w:val="24"/>
          <w:szCs w:val="24"/>
          <w:rtl w:val="0"/>
        </w:rPr>
        <w:t xml:space="preserve">.</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In 2022, Jordan made four role debuts. First, as the cunning </w:t>
      </w:r>
      <w:r w:rsidDel="00000000" w:rsidR="00000000" w:rsidRPr="00000000">
        <w:rPr>
          <w:b w:val="1"/>
          <w:sz w:val="24"/>
          <w:szCs w:val="24"/>
          <w:rtl w:val="0"/>
        </w:rPr>
        <w:t xml:space="preserve">Susanna</w:t>
      </w:r>
      <w:r w:rsidDel="00000000" w:rsidR="00000000" w:rsidRPr="00000000">
        <w:rPr>
          <w:sz w:val="24"/>
          <w:szCs w:val="24"/>
          <w:rtl w:val="0"/>
        </w:rPr>
        <w:t xml:space="preserve"> in Mozart's </w:t>
      </w:r>
      <w:r w:rsidDel="00000000" w:rsidR="00000000" w:rsidRPr="00000000">
        <w:rPr>
          <w:i w:val="1"/>
          <w:sz w:val="24"/>
          <w:szCs w:val="24"/>
          <w:rtl w:val="0"/>
        </w:rPr>
        <w:t xml:space="preserve">Le nozze dì Figaro</w:t>
      </w:r>
      <w:r w:rsidDel="00000000" w:rsidR="00000000" w:rsidRPr="00000000">
        <w:rPr>
          <w:sz w:val="24"/>
          <w:szCs w:val="24"/>
          <w:rtl w:val="0"/>
        </w:rPr>
        <w:t xml:space="preserve"> in concert with </w:t>
      </w:r>
      <w:r w:rsidDel="00000000" w:rsidR="00000000" w:rsidRPr="00000000">
        <w:rPr>
          <w:b w:val="1"/>
          <w:sz w:val="24"/>
          <w:szCs w:val="24"/>
          <w:rtl w:val="0"/>
        </w:rPr>
        <w:t xml:space="preserve">Gemma Arts</w:t>
      </w:r>
      <w:r w:rsidDel="00000000" w:rsidR="00000000" w:rsidRPr="00000000">
        <w:rPr>
          <w:sz w:val="24"/>
          <w:szCs w:val="24"/>
          <w:rtl w:val="0"/>
        </w:rPr>
        <w:t xml:space="preserve"> in their exciting inaugural production. She then traveled to the </w:t>
      </w:r>
      <w:r w:rsidDel="00000000" w:rsidR="00000000" w:rsidRPr="00000000">
        <w:rPr>
          <w:b w:val="1"/>
          <w:sz w:val="24"/>
          <w:szCs w:val="24"/>
          <w:rtl w:val="0"/>
        </w:rPr>
        <w:t xml:space="preserve">Teatro Communale di Giuseppe Manini di Narni</w:t>
      </w:r>
      <w:r w:rsidDel="00000000" w:rsidR="00000000" w:rsidRPr="00000000">
        <w:rPr>
          <w:sz w:val="24"/>
          <w:szCs w:val="24"/>
          <w:rtl w:val="0"/>
        </w:rPr>
        <w:t xml:space="preserve"> in Italy to perform </w:t>
      </w:r>
      <w:r w:rsidDel="00000000" w:rsidR="00000000" w:rsidRPr="00000000">
        <w:rPr>
          <w:b w:val="1"/>
          <w:sz w:val="24"/>
          <w:szCs w:val="24"/>
          <w:rtl w:val="0"/>
        </w:rPr>
        <w:t xml:space="preserve">Dido</w:t>
      </w:r>
      <w:r w:rsidDel="00000000" w:rsidR="00000000" w:rsidRPr="00000000">
        <w:rPr>
          <w:sz w:val="24"/>
          <w:szCs w:val="24"/>
          <w:rtl w:val="0"/>
        </w:rPr>
        <w:t xml:space="preserve"> in Andrea DelGiudice's spectacularly reimagined </w:t>
      </w:r>
      <w:r w:rsidDel="00000000" w:rsidR="00000000" w:rsidRPr="00000000">
        <w:rPr>
          <w:i w:val="1"/>
          <w:sz w:val="24"/>
          <w:szCs w:val="24"/>
          <w:rtl w:val="0"/>
        </w:rPr>
        <w:t xml:space="preserve">Dido &amp; Aeneas</w:t>
      </w:r>
      <w:r w:rsidDel="00000000" w:rsidR="00000000" w:rsidRPr="00000000">
        <w:rPr>
          <w:sz w:val="24"/>
          <w:szCs w:val="24"/>
          <w:rtl w:val="0"/>
        </w:rPr>
        <w:t xml:space="preserve">, which was concurrently produced with critically-acclaimed composer Jake Landau's new epilogue opera, </w:t>
      </w:r>
      <w:r w:rsidDel="00000000" w:rsidR="00000000" w:rsidRPr="00000000">
        <w:rPr>
          <w:i w:val="1"/>
          <w:sz w:val="24"/>
          <w:szCs w:val="24"/>
          <w:rtl w:val="0"/>
        </w:rPr>
        <w:t xml:space="preserve">&amp; Aeterna, </w:t>
      </w:r>
      <w:r w:rsidDel="00000000" w:rsidR="00000000" w:rsidRPr="00000000">
        <w:rPr>
          <w:sz w:val="24"/>
          <w:szCs w:val="24"/>
          <w:rtl w:val="0"/>
        </w:rPr>
        <w:t xml:space="preserve">where Jordan portrayed a continuation of the deceased </w:t>
      </w:r>
      <w:r w:rsidDel="00000000" w:rsidR="00000000" w:rsidRPr="00000000">
        <w:rPr>
          <w:b w:val="1"/>
          <w:sz w:val="24"/>
          <w:szCs w:val="24"/>
          <w:rtl w:val="0"/>
        </w:rPr>
        <w:t xml:space="preserve">Queen of Carthage</w:t>
      </w:r>
      <w:r w:rsidDel="00000000" w:rsidR="00000000" w:rsidRPr="00000000">
        <w:rPr>
          <w:sz w:val="24"/>
          <w:szCs w:val="24"/>
          <w:rtl w:val="0"/>
        </w:rPr>
        <w:t xml:space="preserve">. In the fall, she originated the vocally-demanding role of the </w:t>
      </w:r>
      <w:r w:rsidDel="00000000" w:rsidR="00000000" w:rsidRPr="00000000">
        <w:rPr>
          <w:b w:val="1"/>
          <w:sz w:val="24"/>
          <w:szCs w:val="24"/>
          <w:rtl w:val="0"/>
        </w:rPr>
        <w:t xml:space="preserve">Angel of Death</w:t>
      </w:r>
      <w:r w:rsidDel="00000000" w:rsidR="00000000" w:rsidRPr="00000000">
        <w:rPr>
          <w:sz w:val="24"/>
          <w:szCs w:val="24"/>
          <w:rtl w:val="0"/>
        </w:rPr>
        <w:t xml:space="preserve"> in Nathan Scalise's biting new dark comedy opera, </w:t>
      </w:r>
      <w:r w:rsidDel="00000000" w:rsidR="00000000" w:rsidRPr="00000000">
        <w:rPr>
          <w:i w:val="1"/>
          <w:sz w:val="24"/>
          <w:szCs w:val="24"/>
          <w:rtl w:val="0"/>
        </w:rPr>
        <w:t xml:space="preserve">A Great Resignation</w:t>
      </w:r>
      <w:r w:rsidDel="00000000" w:rsidR="00000000" w:rsidRPr="00000000">
        <w:rPr>
          <w:sz w:val="24"/>
          <w:szCs w:val="24"/>
          <w:rtl w:val="0"/>
        </w:rPr>
        <w:t xml:space="preserve">, at the </w:t>
      </w:r>
      <w:r w:rsidDel="00000000" w:rsidR="00000000" w:rsidRPr="00000000">
        <w:rPr>
          <w:b w:val="1"/>
          <w:sz w:val="24"/>
          <w:szCs w:val="24"/>
          <w:rtl w:val="0"/>
        </w:rPr>
        <w:t xml:space="preserve">Hartford Fringe Festival</w:t>
      </w:r>
      <w:r w:rsidDel="00000000" w:rsidR="00000000" w:rsidRPr="00000000">
        <w:rPr>
          <w:sz w:val="24"/>
          <w:szCs w:val="24"/>
          <w:rtl w:val="0"/>
        </w:rPr>
        <w:t xml:space="preserv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4"/>
          <w:szCs w:val="24"/>
        </w:rPr>
      </w:pPr>
      <w:r w:rsidDel="00000000" w:rsidR="00000000" w:rsidRPr="00000000">
        <w:rPr>
          <w:sz w:val="24"/>
          <w:szCs w:val="24"/>
          <w:rtl w:val="0"/>
        </w:rPr>
        <w:t xml:space="preserve">Previously, Jordan has performed with the Narnia Festival Orchestra, Tri-Cities Opera, Opera Idaho, Binghamton Baroque Orchestra, the Binghamton University Wind Symphony, the Treasure Valley Interfaith Chorus and Orchestra, the College of Idaho Sinfonia, and the Boise Contemporary Theater. Her concert credits include soloist in Pergolesi’s </w:t>
      </w:r>
      <w:r w:rsidDel="00000000" w:rsidR="00000000" w:rsidRPr="00000000">
        <w:rPr>
          <w:i w:val="1"/>
          <w:sz w:val="24"/>
          <w:szCs w:val="24"/>
          <w:rtl w:val="0"/>
        </w:rPr>
        <w:t xml:space="preserve">Stabat Mater</w:t>
      </w:r>
      <w:r w:rsidDel="00000000" w:rsidR="00000000" w:rsidRPr="00000000">
        <w:rPr>
          <w:sz w:val="24"/>
          <w:szCs w:val="24"/>
          <w:rtl w:val="0"/>
        </w:rPr>
        <w:t xml:space="preserve">, Handel’s </w:t>
      </w:r>
      <w:r w:rsidDel="00000000" w:rsidR="00000000" w:rsidRPr="00000000">
        <w:rPr>
          <w:i w:val="1"/>
          <w:sz w:val="24"/>
          <w:szCs w:val="24"/>
          <w:rtl w:val="0"/>
        </w:rPr>
        <w:t xml:space="preserve">Messiah</w:t>
      </w:r>
      <w:r w:rsidDel="00000000" w:rsidR="00000000" w:rsidRPr="00000000">
        <w:rPr>
          <w:sz w:val="24"/>
          <w:szCs w:val="24"/>
          <w:rtl w:val="0"/>
        </w:rPr>
        <w:t xml:space="preserve">, Rachmaninoff’s “Vocalise,” Vivaldi’s </w:t>
      </w:r>
      <w:r w:rsidDel="00000000" w:rsidR="00000000" w:rsidRPr="00000000">
        <w:rPr>
          <w:i w:val="1"/>
          <w:sz w:val="24"/>
          <w:szCs w:val="24"/>
          <w:rtl w:val="0"/>
        </w:rPr>
        <w:t xml:space="preserve">Gloria</w:t>
      </w:r>
      <w:r w:rsidDel="00000000" w:rsidR="00000000" w:rsidRPr="00000000">
        <w:rPr>
          <w:sz w:val="24"/>
          <w:szCs w:val="24"/>
          <w:rtl w:val="0"/>
        </w:rPr>
        <w:t xml:space="preserve"> and </w:t>
      </w:r>
      <w:r w:rsidDel="00000000" w:rsidR="00000000" w:rsidRPr="00000000">
        <w:rPr>
          <w:i w:val="1"/>
          <w:sz w:val="24"/>
          <w:szCs w:val="24"/>
          <w:rtl w:val="0"/>
        </w:rPr>
        <w:t xml:space="preserve">Magnificat</w:t>
      </w:r>
      <w:r w:rsidDel="00000000" w:rsidR="00000000" w:rsidRPr="00000000">
        <w:rPr>
          <w:sz w:val="24"/>
          <w:szCs w:val="24"/>
          <w:rtl w:val="0"/>
        </w:rPr>
        <w:t xml:space="preserve">, Villa-Lobos’ </w:t>
      </w:r>
      <w:r w:rsidDel="00000000" w:rsidR="00000000" w:rsidRPr="00000000">
        <w:rPr>
          <w:i w:val="1"/>
          <w:sz w:val="24"/>
          <w:szCs w:val="24"/>
          <w:rtl w:val="0"/>
        </w:rPr>
        <w:t xml:space="preserve">Bachianas Brasilieres No. 5</w:t>
      </w:r>
      <w:r w:rsidDel="00000000" w:rsidR="00000000" w:rsidRPr="00000000">
        <w:rPr>
          <w:sz w:val="24"/>
          <w:szCs w:val="24"/>
          <w:rtl w:val="0"/>
        </w:rPr>
        <w:t xml:space="preserve">, Biebl’s “Ave Maria,” Previn’s “Vocalise,” Tavener’s “Song of the Angel,” and Saint-Saëns’ </w:t>
      </w:r>
      <w:r w:rsidDel="00000000" w:rsidR="00000000" w:rsidRPr="00000000">
        <w:rPr>
          <w:i w:val="1"/>
          <w:sz w:val="24"/>
          <w:szCs w:val="24"/>
          <w:rtl w:val="0"/>
        </w:rPr>
        <w:t xml:space="preserve">Oratorio de Noël</w:t>
      </w:r>
      <w:r w:rsidDel="00000000" w:rsidR="00000000" w:rsidRPr="00000000">
        <w:rPr>
          <w:sz w:val="24"/>
          <w:szCs w:val="24"/>
          <w:rtl w:val="0"/>
        </w:rPr>
        <w:t xml:space="preserve">.</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